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f9vca4yt0xa" w:id="0"/>
      <w:bookmarkEnd w:id="0"/>
      <w:r w:rsidDel="00000000" w:rsidR="00000000" w:rsidRPr="00000000">
        <w:rPr>
          <w:rtl w:val="0"/>
        </w:rPr>
        <w:t xml:space="preserve">Phase 1 Curriculum: The Calling</w:t>
      </w:r>
    </w:p>
    <w:p w:rsidR="00000000" w:rsidDel="00000000" w:rsidP="00000000" w:rsidRDefault="00000000" w:rsidRPr="00000000" w14:paraId="00000002">
      <w:pPr>
        <w:spacing w:after="225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rtl w:val="0"/>
        </w:rPr>
        <w:t xml:space="preserve">Welcome to the Phase 1 Strategic Workbook. This resource is curated to facilitate your transition from Educator to Creator, allowing you to synthesize your unique intellectual property, realign business objectives with ethical practices, and establish a foundational Calling Statement for your mission.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spacing w:before="0" w:lineRule="auto"/>
        <w:rPr/>
      </w:pPr>
      <w:bookmarkStart w:colFirst="0" w:colLast="0" w:name="_qjp2voxnb2w3" w:id="1"/>
      <w:bookmarkEnd w:id="1"/>
      <w:r w:rsidDel="00000000" w:rsidR="00000000" w:rsidRPr="00000000">
        <w:rPr>
          <w:rFonts w:ascii="Poppins" w:cs="Poppins" w:eastAsia="Poppins" w:hAnsi="Poppins"/>
          <w:color w:val="333333"/>
          <w:rtl w:val="0"/>
        </w:rPr>
        <w:t xml:space="preserve">Strategic Worksheet 1 — Analyzing Impactful Delivery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666666"/>
          <w:rtl w:val="0"/>
        </w:rPr>
        <w:t xml:space="preserve">Objective: Analyze a pivotal instance where your professional engagement yielded significant results. This case study serves to identify the scalable core of your expertise.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1. Identify a specific engagement where your intervention facilitated a measurable shift. Detail the stakeholders involved and the qualitative or quantitative outcomes achieved.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2. Evaluate the specific methodologies, communications, or frameworks you employed during this engagement.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3. Distill the foundational principles or strategic insights that informed your approach in this scenario.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4. Assessment: How can this specific insight be applied to address broader industry challenges or different client contexts?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rFonts w:ascii="Arial" w:cs="Arial" w:eastAsia="Arial" w:hAnsi="Arial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rPr/>
      </w:pPr>
      <w:bookmarkStart w:colFirst="0" w:colLast="0" w:name="_c591iviucucz" w:id="2"/>
      <w:bookmarkEnd w:id="2"/>
      <w:r w:rsidDel="00000000" w:rsidR="00000000" w:rsidRPr="00000000">
        <w:rPr>
          <w:rFonts w:ascii="Poppins" w:cs="Poppins" w:eastAsia="Poppins" w:hAnsi="Poppins"/>
          <w:color w:val="333333"/>
          <w:rtl w:val="0"/>
        </w:rPr>
        <w:t xml:space="preserve">Strategic Worksheet 2 — Holistic Impact Mapping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666666"/>
          <w:rtl w:val="0"/>
        </w:rPr>
        <w:t xml:space="preserve">Objective: Construct a comprehensive map of client challenges across various developmental dimensions to ensure a robust and integrated solution design.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i w:val="1"/>
          <w:iCs w:val="1"/>
          <w:color w:val="66666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Developmental Dimension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180" w:before="180" w:lineRule="auto"/>
              <w:rPr/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Strategic Requirement / Target Outcome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vertAlign w:val="baseline"/>
                <w:rtl w:val="0"/>
              </w:rPr>
              <w:t xml:space="preserve">Market Segment &amp; Primary Challenge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rPr>
                <w:rFonts w:ascii="Arial" w:cs="Arial" w:eastAsia="Arial" w:hAnsi="Arial"/>
                <w:color w:val="999999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999999"/>
                <w:vertAlign w:val="baseline"/>
                <w:rtl w:val="0"/>
              </w:rPr>
              <w:t xml:space="preserve">[Identify target audience and their primary operational or conceptual hurdle...]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vertAlign w:val="baseline"/>
                <w:rtl w:val="0"/>
              </w:rPr>
              <w:t xml:space="preserve">Cognitive / Conceptual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rPr>
                <w:rFonts w:ascii="Arial" w:cs="Arial" w:eastAsia="Arial" w:hAnsi="Arial"/>
                <w:color w:val="999999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999999"/>
                <w:vertAlign w:val="baseline"/>
                <w:rtl w:val="0"/>
              </w:rPr>
              <w:t xml:space="preserve">[Determine the necessary conceptual shifts or theoretical frameworks required...]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vertAlign w:val="baseline"/>
                <w:rtl w:val="0"/>
              </w:rPr>
              <w:t xml:space="preserve">Operational / Somatic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rPr>
                <w:rFonts w:ascii="Arial" w:cs="Arial" w:eastAsia="Arial" w:hAnsi="Arial"/>
                <w:color w:val="999999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999999"/>
                <w:vertAlign w:val="baseline"/>
                <w:rtl w:val="0"/>
              </w:rPr>
              <w:t xml:space="preserve">[Define the practical skills, physical practices, or regulatory habits to be embodied...]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vertAlign w:val="baseline"/>
                <w:rtl w:val="0"/>
              </w:rPr>
              <w:t xml:space="preserve">Emotional / Interpersonal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rPr>
                <w:rFonts w:ascii="Arial" w:cs="Arial" w:eastAsia="Arial" w:hAnsi="Arial"/>
                <w:color w:val="999999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999999"/>
                <w:vertAlign w:val="baseline"/>
                <w:rtl w:val="0"/>
              </w:rPr>
              <w:t xml:space="preserve">[Map the emotional intelligence or interpersonal shifts necessary for success...]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vertAlign w:val="baseline"/>
                <w:rtl w:val="0"/>
              </w:rPr>
              <w:t xml:space="preserve">Purpose &amp; Identity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rPr>
                <w:rFonts w:ascii="Arial" w:cs="Arial" w:eastAsia="Arial" w:hAnsi="Arial"/>
                <w:color w:val="999999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999999"/>
                <w:vertAlign w:val="baseline"/>
                <w:rtl w:val="0"/>
              </w:rPr>
              <w:t xml:space="preserve">[Align core values, professional mission, and identity within the field...]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vertAlign w:val="baseline"/>
                <w:rtl w:val="0"/>
              </w:rPr>
              <w:t xml:space="preserve">Long-term Transformation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rPr>
                <w:rFonts w:ascii="Arial" w:cs="Arial" w:eastAsia="Arial" w:hAnsi="Arial"/>
                <w:color w:val="999999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999999"/>
                <w:vertAlign w:val="baseline"/>
                <w:rtl w:val="0"/>
              </w:rPr>
              <w:t xml:space="preserve">[Specify observable, sustainable changes in professional and personal conduct...]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Style w:val="Heading2"/>
        <w:spacing w:before="300" w:lineRule="auto"/>
        <w:rPr/>
      </w:pPr>
      <w:bookmarkStart w:colFirst="0" w:colLast="0" w:name="_rh8z3swlh3u0" w:id="3"/>
      <w:bookmarkEnd w:id="3"/>
      <w:r w:rsidDel="00000000" w:rsidR="00000000" w:rsidRPr="00000000">
        <w:rPr>
          <w:rFonts w:ascii="Poppins" w:cs="Poppins" w:eastAsia="Poppins" w:hAnsi="Poppins"/>
          <w:color w:val="333333"/>
          <w:rtl w:val="0"/>
        </w:rPr>
        <w:t xml:space="preserve">Strategic Worksheet 3 — The Value Proposition Statement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666666"/>
          <w:rtl w:val="0"/>
        </w:rPr>
        <w:t xml:space="preserve">Objective: Transition your messaging from service features to value-based outcomes, focusing on the transformation you facilitate.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rtl w:val="0"/>
        </w:rPr>
        <w:t xml:space="preserve">Develop three iterations using the following framework: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"I facilitate [target audience]'s transition from [current state] to [optimized state]."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Variation 1: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999999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Variation 2: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999999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Variation 3: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999999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Select the iteration that most effectively communicates your strategic value: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spacing w:before="0" w:lineRule="auto"/>
        <w:rPr/>
      </w:pPr>
      <w:bookmarkStart w:colFirst="0" w:colLast="0" w:name="_nx6yx3kfnqjd" w:id="4"/>
      <w:bookmarkEnd w:id="4"/>
      <w:r w:rsidDel="00000000" w:rsidR="00000000" w:rsidRPr="00000000">
        <w:rPr>
          <w:rFonts w:ascii="Poppins" w:cs="Poppins" w:eastAsia="Poppins" w:hAnsi="Poppins"/>
          <w:color w:val="333333"/>
          <w:rtl w:val="0"/>
        </w:rPr>
        <w:t xml:space="preserve">Strategic Worksheet 4 — Intellectual Property Inventory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666666"/>
          <w:rtl w:val="0"/>
        </w:rPr>
        <w:t xml:space="preserve">Objective: Document and formalize your proprietary methodologies and innate expertise. Systematize the unique value you provide to your field.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rtl w:val="0"/>
        </w:rPr>
        <w:t xml:space="preserve">Identify the specific frameworks, terminologies, or processes you consistently utilize: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Proprietary terminology and communication frameworks: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Strategic inquiries used to facilitate diagnostic or reflective breakthroughs: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Standardized workflows, diagnostic checklists, or environmental protocols: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Case studies or conceptual models used to illustrate core philosophies: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25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rtl w:val="0"/>
        </w:rPr>
        <w:t xml:space="preserve">Next Step: Identify three assets from the inventory above that are suitable for development into formal products or professional resources.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spacing w:before="0" w:lineRule="auto"/>
        <w:rPr/>
      </w:pPr>
      <w:bookmarkStart w:colFirst="0" w:colLast="0" w:name="_qw7h2e6yv86r" w:id="5"/>
      <w:bookmarkEnd w:id="5"/>
      <w:r w:rsidDel="00000000" w:rsidR="00000000" w:rsidRPr="00000000">
        <w:rPr>
          <w:rFonts w:ascii="Poppins" w:cs="Poppins" w:eastAsia="Poppins" w:hAnsi="Poppins"/>
          <w:color w:val="333333"/>
          <w:rtl w:val="0"/>
        </w:rPr>
        <w:t xml:space="preserve">Strategic Worksheet 5 — Professional Lexicon Reframe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666666"/>
          <w:rtl w:val="0"/>
        </w:rPr>
        <w:t xml:space="preserve">Objective: Critically analyze and redefine industry-standard terminology to align with your organization's ethical standards and mission.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1. Select a business concept requiring strategic realignment: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rtl w:val="0"/>
        </w:rPr>
        <w:t xml:space="preserve">Contextual focus: Business Development, Marketing Strategy, Pricing Models, Revenue, Brand Identity, Market Engagement, Funnel Optimization, Thought Leadership.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5" w:line="300" w:lineRule="auto"/>
        <w:rPr>
          <w:rFonts w:ascii="Arial" w:cs="Arial" w:eastAsia="Arial" w:hAnsi="Arial"/>
          <w:color w:val="999999"/>
        </w:rPr>
      </w:pPr>
      <w:r w:rsidDel="00000000" w:rsidR="00000000" w:rsidRPr="00000000">
        <w:rPr>
          <w:rFonts w:ascii="Arial" w:cs="Arial" w:eastAsia="Arial" w:hAnsi="Arial"/>
          <w:color w:val="999999"/>
          <w:rtl w:val="0"/>
        </w:rPr>
        <w:t xml:space="preserve">[Chosen word]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999999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2. Evaluate the conventional interpretation of this concept. Why is it inconsistent with your values-led approach?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3. Define your proprietary interpretation. How does this concept support your mission and professional integrity?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4. Define one strategic action item based on this redefined perspective: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2"/>
        <w:spacing w:before="0" w:lineRule="auto"/>
        <w:rPr/>
      </w:pPr>
      <w:bookmarkStart w:colFirst="0" w:colLast="0" w:name="_gxvxhdu0lzrz" w:id="6"/>
      <w:bookmarkEnd w:id="6"/>
      <w:r w:rsidDel="00000000" w:rsidR="00000000" w:rsidRPr="00000000">
        <w:rPr>
          <w:rFonts w:ascii="Poppins" w:cs="Poppins" w:eastAsia="Poppins" w:hAnsi="Poppins"/>
          <w:color w:val="333333"/>
          <w:rtl w:val="0"/>
        </w:rPr>
        <w:t xml:space="preserve">Strategic Worksheet 6 — Operational Efficiency &amp; Launch Cycles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666666"/>
          <w:rtl w:val="0"/>
        </w:rPr>
        <w:t xml:space="preserve">Objective: Replace cycles of over-analysis with rapid prototyping and market validation using Minimum Viable Quality standards.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1. Acknowledge professional bottlenecks:</w:t>
      </w:r>
      <w:r w:rsidDel="00000000" w:rsidR="00000000" w:rsidRPr="00000000">
        <w:rPr>
          <w:rFonts w:ascii="Poppins" w:cs="Poppins" w:eastAsia="Poppins" w:hAnsi="Poppins"/>
          <w:color w:val="000000"/>
          <w:rtl w:val="0"/>
        </w:rPr>
        <w:t xml:space="preserve"> "Current go-to-market strategies are hindered by..."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999999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2. Root Cause Analysis: What perceived risks or performance pressures are driving these delays?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3. Market Context: Identify the stakeholders currently underserved due to deployment delays.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4. Minimum Viable Resource: What is the most efficient, high-impact version of your solution that can provide immediate client value?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5. Commitment: Define the next milestone to transition this resource from development to deployment.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2"/>
        <w:spacing w:before="0" w:lineRule="auto"/>
        <w:rPr/>
      </w:pPr>
      <w:bookmarkStart w:colFirst="0" w:colLast="0" w:name="_7teuiwvl4kyd" w:id="7"/>
      <w:bookmarkEnd w:id="7"/>
      <w:r w:rsidDel="00000000" w:rsidR="00000000" w:rsidRPr="00000000">
        <w:rPr>
          <w:rFonts w:ascii="Poppins" w:cs="Poppins" w:eastAsia="Poppins" w:hAnsi="Poppins"/>
          <w:color w:val="333333"/>
          <w:rtl w:val="0"/>
        </w:rPr>
        <w:t xml:space="preserve">Strategic Worksheet 7 — Executive Performance &amp; Presence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666666"/>
          <w:rtl w:val="0"/>
        </w:rPr>
        <w:t xml:space="preserve">Objective: Establish professional grounding and somatic regulation to ensure your communication is authoritative, service-oriented, and authentic.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rtl w:val="0"/>
        </w:rPr>
        <w:t xml:space="preserve">Executive Briefing: Evaluate internal state and professional alignment before high-stakes workflows: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Assess current physiological markers and identify areas of physical or mental tension.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Identify specific professional pressures, reputational concerns, or external expectations currently impacting focus.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Realign with the core persona or client segment you are committed to serving.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Determine the single most effective intervention that would facilitate their immediate progress.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Define a high-utility, streamlined deliverable ready for immediate execution.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spacing w:before="0" w:lineRule="auto"/>
        <w:rPr/>
      </w:pPr>
      <w:bookmarkStart w:colFirst="0" w:colLast="0" w:name="_9nvx4xremyry" w:id="8"/>
      <w:bookmarkEnd w:id="8"/>
      <w:r w:rsidDel="00000000" w:rsidR="00000000" w:rsidRPr="00000000">
        <w:rPr>
          <w:rFonts w:ascii="Poppins" w:cs="Poppins" w:eastAsia="Poppins" w:hAnsi="Poppins"/>
          <w:color w:val="333333"/>
          <w:rtl w:val="0"/>
        </w:rPr>
        <w:t xml:space="preserve">Strategic Worksheet 8 — Corporate Mission Statement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666666"/>
          <w:rtl w:val="0"/>
        </w:rPr>
        <w:t xml:space="preserve">Objective: Finalize a foundational mission statement that defines your strategic focus and professional identity for the growth phase.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Strategic Working Draft: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25" w:before="225" w:line="300" w:lineRule="auto"/>
        <w:ind w:left="225" w:right="225" w:firstLine="0"/>
        <w:rPr/>
      </w:pPr>
      <w:r w:rsidDel="00000000" w:rsidR="00000000" w:rsidRPr="00000000">
        <w:rPr>
          <w:rFonts w:ascii="Poppins" w:cs="Poppins" w:eastAsia="Poppins" w:hAnsi="Poppins"/>
          <w:color w:val="333333"/>
          <w:shd w:fill="fafafa" w:val="clear"/>
          <w:rtl w:val="0"/>
        </w:rPr>
        <w:t xml:space="preserve">Our mission is to facilitate [audience] in their transition from [initial state] to [target state] through [methodology], resulting in [long-term impact]. I am establishing a professional identity as a Strategic Lead who [core value].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333333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Formal Mission Statement: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rtl w:val="0"/>
        </w:rPr>
        <w:t xml:space="preserve">Validation: Is the market defined? Is the value proposition clear? Is the transformation measurable? Does the identity statement align with your growth trajectory?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before="225" w:line="300" w:lineRule="auto"/>
        <w:ind w:left="225" w:right="225" w:firstLine="0"/>
        <w:rPr>
          <w:rFonts w:ascii="Arial" w:cs="Arial" w:eastAsia="Arial" w:hAnsi="Arial"/>
          <w:b w:val="1"/>
          <w:bCs w:val="1"/>
          <w:color w:val="333333"/>
          <w:shd w:fill="f5f5f5" w:val="clear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33333"/>
          <w:shd w:fill="f5f5f5" w:val="clear"/>
          <w:rtl w:val="0"/>
        </w:rPr>
        <w:t xml:space="preserve">[Document your finalized, strategic mission statement here...]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48"/>
      <w:szCs w:val="48"/>
      <w:u w:val="none"/>
      <w:vertAlign w:val="baseline"/>
    </w:rPr>
  </w:style>
  <w:style w:type="paragraph" w:styleId="Heading2">
    <w:name w:val="heading 2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36"/>
      <w:szCs w:val="36"/>
      <w:u w:val="none"/>
      <w:vertAlign w:val="baseline"/>
    </w:rPr>
  </w:style>
  <w:style w:type="paragraph" w:styleId="Heading3">
    <w:name w:val="heading 3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18"/>
      <w:szCs w:val="18"/>
      <w:u w:val="none"/>
      <w:vertAlign w:val="baseline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16"/>
      <w:szCs w:val="16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72"/>
      <w:szCs w:val="7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1"/>
      <w:iCs w:val="1"/>
      <w:smallCaps w:val="0"/>
      <w:strike w:val="0"/>
      <w:color w:val="666666"/>
      <w:sz w:val="48"/>
      <w:szCs w:val="48"/>
      <w:u w:val="none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