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nc72pu3mxr4j" w:id="0"/>
      <w:bookmarkEnd w:id="0"/>
      <w:r w:rsidDel="00000000" w:rsidR="00000000" w:rsidRPr="00000000">
        <w:rPr>
          <w:rtl w:val="0"/>
        </w:rPr>
        <w:t xml:space="preserve">Strategic Action Steps: Phase 2</w:t>
      </w:r>
    </w:p>
    <w:p w:rsidR="00000000" w:rsidDel="00000000" w:rsidP="00000000" w:rsidRDefault="00000000" w:rsidRPr="00000000" w14:paraId="00000002">
      <w:pPr>
        <w:spacing w:after="225"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Phase 2: The Gift — Professional Milestone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Lesson 1 — Clarifying Your Offer</w:t>
      </w:r>
    </w:p>
    <w:p w:rsidR="00000000" w:rsidDel="00000000" w:rsidP="00000000" w:rsidRDefault="00000000" w:rsidRPr="00000000" w14:paraId="00000004">
      <w:pPr>
        <w:spacing w:line="300" w:lineRule="auto"/>
        <w:rPr/>
      </w:pPr>
      <w:r w:rsidDel="00000000" w:rsidR="00000000" w:rsidRPr="00000000">
        <w:rPr>
          <w:rtl w:val="0"/>
        </w:rPr>
        <w:t xml:space="preserve">Please execute the following objectives to formalize your initial service offering: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three specialized topics</w:t>
      </w:r>
      <w:r w:rsidDel="00000000" w:rsidR="00000000" w:rsidRPr="00000000">
        <w:rPr>
          <w:rtl w:val="0"/>
        </w:rPr>
        <w:t xml:space="preserve"> based on your professional experience and subject matter expertise.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Develop distinct problem statements</w:t>
      </w:r>
      <w:r w:rsidDel="00000000" w:rsidR="00000000" w:rsidRPr="00000000">
        <w:rPr>
          <w:rtl w:val="0"/>
        </w:rPr>
        <w:t xml:space="preserve"> for each topic that address specific market pain points.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Convert problem statements into value propositions</w:t>
      </w:r>
      <w:r w:rsidDel="00000000" w:rsidR="00000000" w:rsidRPr="00000000">
        <w:rPr>
          <w:rtl w:val="0"/>
        </w:rPr>
        <w:t xml:space="preserve"> that outline measurable outcomes.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Define a specific target demographic</w:t>
      </w:r>
      <w:r w:rsidDel="00000000" w:rsidR="00000000" w:rsidRPr="00000000">
        <w:rPr>
          <w:rtl w:val="0"/>
        </w:rPr>
        <w:t xml:space="preserve"> for your primary service implementation.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the full Offer Clarity Framework</w:t>
      </w:r>
      <w:r w:rsidDel="00000000" w:rsidR="00000000" w:rsidRPr="00000000">
        <w:rPr>
          <w:rtl w:val="0"/>
        </w:rPr>
        <w:t xml:space="preserve">: define the Audience, Problem, Desired Transformation, Method, Format, and immediate Small Win.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Lesson 2 — Audience Transformation Design</w:t>
      </w:r>
    </w:p>
    <w:p w:rsidR="00000000" w:rsidDel="00000000" w:rsidP="00000000" w:rsidRDefault="00000000" w:rsidRPr="00000000" w14:paraId="0000000B">
      <w:pPr>
        <w:spacing w:line="300" w:lineRule="auto"/>
        <w:rPr/>
      </w:pPr>
      <w:r w:rsidDel="00000000" w:rsidR="00000000" w:rsidRPr="00000000">
        <w:rPr>
          <w:rtl w:val="0"/>
        </w:rPr>
        <w:t xml:space="preserve">Utilize these strategic milestones to architect the client transformation journey: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Select your target audience and core problem</w:t>
      </w:r>
      <w:r w:rsidDel="00000000" w:rsidR="00000000" w:rsidRPr="00000000">
        <w:rPr>
          <w:rtl w:val="0"/>
        </w:rPr>
        <w:t xml:space="preserve"> from Lesson 1.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Document the current operational state</w:t>
      </w:r>
      <w:r w:rsidDel="00000000" w:rsidR="00000000" w:rsidRPr="00000000">
        <w:rPr>
          <w:rtl w:val="0"/>
        </w:rPr>
        <w:t xml:space="preserve"> by analyzing external behaviors, internal drivers, and the organizational context.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Define the target future state</w:t>
      </w:r>
      <w:r w:rsidDel="00000000" w:rsidR="00000000" w:rsidRPr="00000000">
        <w:rPr>
          <w:rtl w:val="0"/>
        </w:rPr>
        <w:t xml:space="preserve"> with clear, professional language focused on sustainable process improvements.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Define one specific emotional outcome and one educational outcome</w:t>
      </w:r>
      <w:r w:rsidDel="00000000" w:rsidR="00000000" w:rsidRPr="00000000">
        <w:rPr>
          <w:rtl w:val="0"/>
        </w:rPr>
        <w:t xml:space="preserve"> that serve as the doorway for learning.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Create one achievable small win</w:t>
      </w:r>
      <w:r w:rsidDel="00000000" w:rsidR="00000000" w:rsidRPr="00000000">
        <w:rPr>
          <w:rtl w:val="0"/>
        </w:rPr>
        <w:t xml:space="preserve"> that gives your learner immediate evidence of progress.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Map a clear three-to-five-step progression pathway</w:t>
      </w:r>
      <w:r w:rsidDel="00000000" w:rsidR="00000000" w:rsidRPr="00000000">
        <w:rPr>
          <w:rtl w:val="0"/>
        </w:rPr>
        <w:t xml:space="preserve"> leading systematically from the current state to the desired state.</w:t>
      </w:r>
    </w:p>
    <w:p w:rsidR="00000000" w:rsidDel="00000000" w:rsidP="00000000" w:rsidRDefault="00000000" w:rsidRPr="00000000" w14:paraId="0000001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Lesson 3 — Building Trust &amp; Human Connection</w:t>
      </w:r>
    </w:p>
    <w:p w:rsidR="00000000" w:rsidDel="00000000" w:rsidP="00000000" w:rsidRDefault="00000000" w:rsidRPr="00000000" w14:paraId="00000013">
      <w:pPr>
        <w:spacing w:line="300" w:lineRule="auto"/>
        <w:rPr/>
      </w:pPr>
      <w:r w:rsidDel="00000000" w:rsidR="00000000" w:rsidRPr="00000000">
        <w:rPr>
          <w:rtl w:val="0"/>
        </w:rPr>
        <w:t xml:space="preserve">Establish professional credibility and stakeholder alignment through the following actions: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Draft a professional communication</w:t>
      </w:r>
      <w:r w:rsidDel="00000000" w:rsidR="00000000" w:rsidRPr="00000000">
        <w:rPr>
          <w:rtl w:val="0"/>
        </w:rPr>
        <w:t xml:space="preserve"> that prioritizes empathy, market normalization, and strategic support.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three core teaching stories</w:t>
      </w:r>
      <w:r w:rsidDel="00000000" w:rsidR="00000000" w:rsidRPr="00000000">
        <w:rPr>
          <w:rtl w:val="0"/>
        </w:rPr>
        <w:t xml:space="preserve"> from your past practice that ethically illustrate a meaningful transformational shift.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Initiate professional outreach</w:t>
      </w:r>
      <w:r w:rsidDel="00000000" w:rsidR="00000000" w:rsidRPr="00000000">
        <w:rPr>
          <w:rtl w:val="0"/>
        </w:rPr>
        <w:t xml:space="preserve"> to former clients or colleagues to maintain high-value industry relationships.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Design one small-win resource concept</w:t>
      </w:r>
      <w:r w:rsidDel="00000000" w:rsidR="00000000" w:rsidRPr="00000000">
        <w:rPr>
          <w:rtl w:val="0"/>
        </w:rPr>
        <w:t xml:space="preserve"> (e.g., a short script or picture routine checklist) that builds real trust.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Define your authentic communication tone</w:t>
      </w:r>
      <w:r w:rsidDel="00000000" w:rsidR="00000000" w:rsidRPr="00000000">
        <w:rPr>
          <w:rtl w:val="0"/>
        </w:rPr>
        <w:t xml:space="preserve"> using exactly three precise values-aligned words.</w:t>
      </w:r>
    </w:p>
    <w:p w:rsidR="00000000" w:rsidDel="00000000" w:rsidP="00000000" w:rsidRDefault="00000000" w:rsidRPr="00000000" w14:paraId="0000001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Lesson 4 — Defining Your Signature Transformation</w:t>
      </w:r>
    </w:p>
    <w:p w:rsidR="00000000" w:rsidDel="00000000" w:rsidP="00000000" w:rsidRDefault="00000000" w:rsidRPr="00000000" w14:paraId="0000001A">
      <w:pPr>
        <w:spacing w:line="300" w:lineRule="auto"/>
        <w:rPr/>
      </w:pPr>
      <w:r w:rsidDel="00000000" w:rsidR="00000000" w:rsidRPr="00000000">
        <w:rPr>
          <w:rtl w:val="0"/>
        </w:rPr>
        <w:t xml:space="preserve">Consolidate phase deliverables into a definitive market positioning strategy: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the Signature Transformation Framework</w:t>
      </w:r>
      <w:r w:rsidDel="00000000" w:rsidR="00000000" w:rsidRPr="00000000">
        <w:rPr>
          <w:rtl w:val="0"/>
        </w:rPr>
        <w:t xml:space="preserve"> by filling out all seven elements of your core offer architecture.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Draft three distinct iterations</w:t>
      </w:r>
      <w:r w:rsidDel="00000000" w:rsidR="00000000" w:rsidRPr="00000000">
        <w:rPr>
          <w:rtl w:val="0"/>
        </w:rPr>
        <w:t xml:space="preserve"> of your complete Signature Transformation Statement.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the single clearest, warmest version</w:t>
      </w:r>
      <w:r w:rsidDel="00000000" w:rsidR="00000000" w:rsidRPr="00000000">
        <w:rPr>
          <w:rtl w:val="0"/>
        </w:rPr>
        <w:t xml:space="preserve"> that functions as your act of care.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Audit the final statement</w:t>
      </w:r>
      <w:r w:rsidDel="00000000" w:rsidR="00000000" w:rsidRPr="00000000">
        <w:rPr>
          <w:rtl w:val="0"/>
        </w:rPr>
        <w:t xml:space="preserve"> to ensure the removal of non-essential jargon and technical complexities.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Share the statement with one trusted person</w:t>
      </w:r>
      <w:r w:rsidDel="00000000" w:rsidR="00000000" w:rsidRPr="00000000">
        <w:rPr>
          <w:rtl w:val="0"/>
        </w:rPr>
        <w:t xml:space="preserve"> or colleague and ask them exactly what they understand from it.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